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10C" w:rsidRPr="000E010C" w:rsidRDefault="000E010C" w:rsidP="000E010C">
      <w:pPr>
        <w:widowControl/>
        <w:shd w:val="clear" w:color="auto" w:fill="FFFFFF"/>
        <w:spacing w:line="267" w:lineRule="atLeast"/>
        <w:ind w:left="934" w:right="134" w:firstLine="0"/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</w:pPr>
      <w:r w:rsidRPr="000E010C">
        <w:rPr>
          <w:rFonts w:ascii="新細明體" w:eastAsia="新細明體" w:hAnsi="新細明體" w:cs="新細明體"/>
          <w:b/>
          <w:bCs/>
          <w:color w:val="330000"/>
          <w:kern w:val="0"/>
          <w:sz w:val="19"/>
        </w:rPr>
        <w:t>(報名)</w:t>
      </w:r>
      <w:proofErr w:type="gramStart"/>
      <w:r w:rsidRPr="000E010C">
        <w:rPr>
          <w:rFonts w:ascii="新細明體" w:eastAsia="新細明體" w:hAnsi="新細明體" w:cs="新細明體"/>
          <w:b/>
          <w:bCs/>
          <w:color w:val="330000"/>
          <w:kern w:val="0"/>
          <w:sz w:val="19"/>
        </w:rPr>
        <w:t>103</w:t>
      </w:r>
      <w:proofErr w:type="gramEnd"/>
      <w:r w:rsidRPr="000E010C">
        <w:rPr>
          <w:rFonts w:ascii="新細明體" w:eastAsia="新細明體" w:hAnsi="新細明體" w:cs="新細明體"/>
          <w:b/>
          <w:bCs/>
          <w:color w:val="330000"/>
          <w:kern w:val="0"/>
          <w:sz w:val="19"/>
        </w:rPr>
        <w:t>年度秋季學術研討會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t xml:space="preserve"> </w:t>
      </w:r>
    </w:p>
    <w:p w:rsidR="000E010C" w:rsidRPr="000E010C" w:rsidRDefault="000E010C" w:rsidP="000E010C">
      <w:pPr>
        <w:widowControl/>
        <w:shd w:val="clear" w:color="auto" w:fill="FFFFFF"/>
        <w:spacing w:line="267" w:lineRule="atLeast"/>
        <w:ind w:left="934" w:right="134" w:firstLine="0"/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</w:pPr>
      <w:r w:rsidRPr="000E010C">
        <w:rPr>
          <w:rFonts w:ascii="新細明體" w:eastAsia="新細明體" w:hAnsi="新細明體" w:cs="新細明體"/>
          <w:color w:val="FF6600"/>
          <w:kern w:val="0"/>
          <w:sz w:val="17"/>
        </w:rPr>
        <w:t>發佈日期 : 2014-08-29</w:t>
      </w:r>
    </w:p>
    <w:p w:rsidR="000E010C" w:rsidRPr="000E010C" w:rsidRDefault="000E010C" w:rsidP="000E010C">
      <w:pPr>
        <w:widowControl/>
        <w:shd w:val="clear" w:color="auto" w:fill="FFFFFF"/>
        <w:spacing w:line="267" w:lineRule="atLeast"/>
        <w:ind w:firstLine="0"/>
        <w:jc w:val="center"/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</w:pPr>
      <w:r w:rsidRPr="000E010C">
        <w:rPr>
          <w:rFonts w:ascii="新細明體" w:eastAsia="新細明體" w:hAnsi="新細明體" w:cs="新細明體"/>
          <w:b/>
          <w:bCs/>
          <w:color w:val="0000CD"/>
          <w:kern w:val="0"/>
          <w:sz w:val="21"/>
        </w:rPr>
        <w:t>中華民國公立醫院協會</w:t>
      </w:r>
      <w:proofErr w:type="gramStart"/>
      <w:r w:rsidRPr="000E010C">
        <w:rPr>
          <w:rFonts w:ascii="新細明體" w:eastAsia="新細明體" w:hAnsi="新細明體" w:cs="新細明體"/>
          <w:b/>
          <w:bCs/>
          <w:color w:val="0000CD"/>
          <w:kern w:val="0"/>
          <w:sz w:val="21"/>
        </w:rPr>
        <w:t>103</w:t>
      </w:r>
      <w:proofErr w:type="gramEnd"/>
      <w:r w:rsidRPr="000E010C">
        <w:rPr>
          <w:rFonts w:ascii="新細明體" w:eastAsia="新細明體" w:hAnsi="新細明體" w:cs="新細明體"/>
          <w:b/>
          <w:bCs/>
          <w:color w:val="0000CD"/>
          <w:kern w:val="0"/>
          <w:sz w:val="21"/>
        </w:rPr>
        <w:t>年度秋季學術研討會</w:t>
      </w:r>
    </w:p>
    <w:p w:rsidR="000E010C" w:rsidRPr="000E010C" w:rsidRDefault="000E010C" w:rsidP="000E010C">
      <w:pPr>
        <w:widowControl/>
        <w:shd w:val="clear" w:color="auto" w:fill="FFFFFF"/>
        <w:spacing w:line="267" w:lineRule="atLeast"/>
        <w:ind w:firstLine="0"/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</w:pP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br/>
        <w:t>活動日期：2013年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  <w:u w:val="single"/>
        </w:rPr>
        <w:t>9月27日(星期六)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t>上午9:00 至下午4:30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br/>
        <w:t>活動地點：衛生福利部</w:t>
      </w:r>
      <w:proofErr w:type="gramStart"/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t>臺</w:t>
      </w:r>
      <w:proofErr w:type="gramEnd"/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t>中醫院醫療大樓12樓大禮堂(</w:t>
      </w:r>
      <w:proofErr w:type="gramStart"/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t>臺</w:t>
      </w:r>
      <w:proofErr w:type="gramEnd"/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t>中市西區三民路一段一九九號) 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br/>
        <w:t>學分認證: 醫師公會全聯會教育積分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br/>
        <w:t>報名費用：1.中華民國公立醫院協會會員醫院免費(提供講義及醫師全聯會學分)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br/>
        <w:t>                    2.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  <w:u w:val="single"/>
        </w:rPr>
        <w:t>非協會會員醫院</w:t>
      </w:r>
      <w:proofErr w:type="gramStart"/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  <w:u w:val="single"/>
        </w:rPr>
        <w:t>每位酌收</w:t>
      </w:r>
      <w:proofErr w:type="gramEnd"/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  <w:u w:val="single"/>
        </w:rPr>
        <w:t>工本費600元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t>(提供講義及醫師全聯會學分)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br/>
        <w:t>                    3.中午午餐請自理(建議至</w:t>
      </w:r>
      <w:proofErr w:type="gramStart"/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t>臺</w:t>
      </w:r>
      <w:proofErr w:type="gramEnd"/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t>中醫院附近餐廳用餐)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br/>
        <w:t>報名方式：報名表及劃撥收據請於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  <w:u w:val="single"/>
        </w:rPr>
        <w:t>9月23日(星期二)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t>前傳真至本協會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br/>
        <w:t>繳費方式：需繳費用者，費用請於報名前完成匯款，匯款收據連同報名表傳真至協會，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br/>
        <w:t xml:space="preserve">                    未附匯款收據者，視同報名手續未完成。連絡人宋慕南小姐 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  <w:u w:val="single"/>
        </w:rPr>
        <w:t>傳真：02-66061108 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br/>
        <w:t>                    電話：02-66069388  E-mail：pha2446@ms66.hinet.net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br/>
      </w:r>
      <w:r w:rsidRPr="000E010C">
        <w:rPr>
          <w:rFonts w:ascii="新細明體" w:eastAsia="新細明體" w:hAnsi="新細明體" w:cs="新細明體"/>
          <w:b/>
          <w:bCs/>
          <w:color w:val="555555"/>
          <w:kern w:val="0"/>
          <w:sz w:val="17"/>
        </w:rPr>
        <w:t>                    匯款資料如下：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br/>
        <w:t>                    用ATM者或郵政匯款者--</w:t>
      </w:r>
      <w:r w:rsidRPr="000E010C">
        <w:rPr>
          <w:rFonts w:ascii="新細明體" w:eastAsia="新細明體" w:hAnsi="新細明體" w:cs="新細明體"/>
          <w:b/>
          <w:bCs/>
          <w:color w:val="555555"/>
          <w:kern w:val="0"/>
          <w:sz w:val="17"/>
        </w:rPr>
        <w:t>中華郵政(700)  台大醫院郵局帳號：00021540048928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br/>
      </w:r>
      <w:r w:rsidRPr="000E010C">
        <w:rPr>
          <w:rFonts w:ascii="新細明體" w:eastAsia="新細明體" w:hAnsi="新細明體" w:cs="新細明體"/>
          <w:b/>
          <w:bCs/>
          <w:color w:val="555555"/>
          <w:kern w:val="0"/>
          <w:sz w:val="17"/>
        </w:rPr>
        <w:t>                                                               戶名：中華民國公立醫院協會李三剛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t>       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br/>
        <w:t>                    用臨櫃跨行轉帳者-- </w:t>
      </w:r>
      <w:r w:rsidRPr="000E010C">
        <w:rPr>
          <w:rFonts w:ascii="新細明體" w:eastAsia="新細明體" w:hAnsi="新細明體" w:cs="新細明體"/>
          <w:b/>
          <w:bCs/>
          <w:color w:val="555555"/>
          <w:kern w:val="0"/>
          <w:sz w:val="17"/>
        </w:rPr>
        <w:t>台大醫院郵局代號：7000021 帳號：00021540048928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br/>
      </w:r>
      <w:r w:rsidRPr="000E010C">
        <w:rPr>
          <w:rFonts w:ascii="新細明體" w:eastAsia="新細明體" w:hAnsi="新細明體" w:cs="新細明體"/>
          <w:b/>
          <w:bCs/>
          <w:color w:val="555555"/>
          <w:kern w:val="0"/>
          <w:sz w:val="17"/>
        </w:rPr>
        <w:t>                                                        戶名：中華民國公立醫院協會李三剛</w:t>
      </w: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t>         </w:t>
      </w:r>
    </w:p>
    <w:tbl>
      <w:tblPr>
        <w:tblW w:w="764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98"/>
        <w:gridCol w:w="3761"/>
        <w:gridCol w:w="2385"/>
      </w:tblGrid>
      <w:tr w:rsidR="000E010C" w:rsidRPr="000E010C" w:rsidTr="000E010C">
        <w:trPr>
          <w:trHeight w:val="653"/>
          <w:tblCellSpacing w:w="0" w:type="dxa"/>
          <w:jc w:val="center"/>
        </w:trPr>
        <w:tc>
          <w:tcPr>
            <w:tcW w:w="1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b/>
                <w:bCs/>
                <w:color w:val="555555"/>
                <w:kern w:val="0"/>
                <w:sz w:val="17"/>
              </w:rPr>
              <w:t>時 間</w:t>
            </w:r>
          </w:p>
        </w:tc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b/>
                <w:bCs/>
                <w:color w:val="555555"/>
                <w:kern w:val="0"/>
                <w:sz w:val="17"/>
              </w:rPr>
              <w:t>主 題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b/>
                <w:bCs/>
                <w:color w:val="555555"/>
                <w:kern w:val="0"/>
                <w:sz w:val="17"/>
              </w:rPr>
              <w:t>主講者</w:t>
            </w:r>
          </w:p>
        </w:tc>
      </w:tr>
      <w:tr w:rsidR="000E010C" w:rsidRPr="000E010C" w:rsidTr="000E010C">
        <w:trPr>
          <w:trHeight w:val="653"/>
          <w:tblCellSpacing w:w="0" w:type="dxa"/>
          <w:jc w:val="center"/>
        </w:trPr>
        <w:tc>
          <w:tcPr>
            <w:tcW w:w="1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09:00~09:30</w:t>
            </w:r>
          </w:p>
        </w:tc>
        <w:tc>
          <w:tcPr>
            <w:tcW w:w="6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報  到</w:t>
            </w:r>
          </w:p>
        </w:tc>
      </w:tr>
      <w:tr w:rsidR="000E010C" w:rsidRPr="000E010C" w:rsidTr="000E010C">
        <w:trPr>
          <w:trHeight w:val="653"/>
          <w:tblCellSpacing w:w="0" w:type="dxa"/>
          <w:jc w:val="center"/>
        </w:trPr>
        <w:tc>
          <w:tcPr>
            <w:tcW w:w="1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09:30~09:40</w:t>
            </w:r>
          </w:p>
        </w:tc>
        <w:tc>
          <w:tcPr>
            <w:tcW w:w="6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主席致詞              李三剛理事長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 貴賓致詞              衛生福利部許銘能常務次長</w:t>
            </w:r>
          </w:p>
        </w:tc>
      </w:tr>
      <w:tr w:rsidR="000E010C" w:rsidRPr="000E010C" w:rsidTr="000E010C">
        <w:trPr>
          <w:trHeight w:val="653"/>
          <w:tblCellSpacing w:w="0" w:type="dxa"/>
          <w:jc w:val="center"/>
        </w:trPr>
        <w:tc>
          <w:tcPr>
            <w:tcW w:w="1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09:40~10:00</w:t>
            </w:r>
          </w:p>
        </w:tc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公立醫療體系在未來醫療照護服務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 的定位與發展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許銘能常務次長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 衛生福利部</w:t>
            </w:r>
          </w:p>
        </w:tc>
      </w:tr>
      <w:tr w:rsidR="000E010C" w:rsidRPr="000E010C" w:rsidTr="000E010C">
        <w:trPr>
          <w:trHeight w:val="653"/>
          <w:tblCellSpacing w:w="0" w:type="dxa"/>
          <w:jc w:val="center"/>
        </w:trPr>
        <w:tc>
          <w:tcPr>
            <w:tcW w:w="1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10:00~10:20</w:t>
            </w:r>
          </w:p>
        </w:tc>
        <w:tc>
          <w:tcPr>
            <w:tcW w:w="6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i/>
                <w:iCs/>
                <w:color w:val="555555"/>
                <w:kern w:val="0"/>
                <w:sz w:val="17"/>
              </w:rPr>
              <w:t>            Coffee  Break</w:t>
            </w:r>
          </w:p>
        </w:tc>
      </w:tr>
      <w:tr w:rsidR="000E010C" w:rsidRPr="000E010C" w:rsidTr="000E010C">
        <w:trPr>
          <w:trHeight w:val="653"/>
          <w:tblCellSpacing w:w="0" w:type="dxa"/>
          <w:jc w:val="center"/>
        </w:trPr>
        <w:tc>
          <w:tcPr>
            <w:tcW w:w="1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10:20~11:10</w:t>
            </w:r>
          </w:p>
        </w:tc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精實醫療工具介紹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王立志院長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 東海大學工學院</w:t>
            </w:r>
          </w:p>
        </w:tc>
      </w:tr>
      <w:tr w:rsidR="000E010C" w:rsidRPr="000E010C" w:rsidTr="000E010C">
        <w:trPr>
          <w:trHeight w:val="653"/>
          <w:tblCellSpacing w:w="0" w:type="dxa"/>
          <w:jc w:val="center"/>
        </w:trPr>
        <w:tc>
          <w:tcPr>
            <w:tcW w:w="1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11:10~12:00</w:t>
            </w:r>
          </w:p>
        </w:tc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精實醫療：選項</w:t>
            </w:r>
            <w:proofErr w:type="spellStart"/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vs</w:t>
            </w:r>
            <w:proofErr w:type="spellEnd"/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萬靈丹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郭倉義副教授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 中山大學企業管理學系</w:t>
            </w:r>
          </w:p>
        </w:tc>
      </w:tr>
      <w:tr w:rsidR="000E010C" w:rsidRPr="000E010C" w:rsidTr="000E010C">
        <w:trPr>
          <w:trHeight w:val="653"/>
          <w:tblCellSpacing w:w="0" w:type="dxa"/>
          <w:jc w:val="center"/>
        </w:trPr>
        <w:tc>
          <w:tcPr>
            <w:tcW w:w="1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12:00~13:30</w:t>
            </w:r>
          </w:p>
        </w:tc>
        <w:tc>
          <w:tcPr>
            <w:tcW w:w="6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beforeAutospacing="1" w:afterAutospacing="1" w:line="267" w:lineRule="atLeast"/>
              <w:ind w:firstLine="0"/>
              <w:jc w:val="center"/>
              <w:outlineLvl w:val="0"/>
              <w:rPr>
                <w:rFonts w:ascii="新細明體" w:eastAsia="新細明體" w:hAnsi="新細明體" w:cs="新細明體"/>
                <w:b/>
                <w:bCs/>
                <w:color w:val="555555"/>
                <w:kern w:val="36"/>
                <w:sz w:val="48"/>
                <w:szCs w:val="48"/>
              </w:rPr>
            </w:pPr>
            <w:r w:rsidRPr="000E010C">
              <w:rPr>
                <w:rFonts w:ascii="新細明體" w:eastAsia="新細明體" w:hAnsi="新細明體" w:cs="新細明體"/>
                <w:b/>
                <w:bCs/>
                <w:i/>
                <w:iCs/>
                <w:color w:val="555555"/>
                <w:kern w:val="36"/>
                <w:sz w:val="19"/>
              </w:rPr>
              <w:t>午     餐     及     休     息</w:t>
            </w:r>
          </w:p>
        </w:tc>
      </w:tr>
      <w:tr w:rsidR="000E010C" w:rsidRPr="000E010C" w:rsidTr="000E010C">
        <w:trPr>
          <w:trHeight w:val="653"/>
          <w:tblCellSpacing w:w="0" w:type="dxa"/>
          <w:jc w:val="center"/>
        </w:trPr>
        <w:tc>
          <w:tcPr>
            <w:tcW w:w="1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13:30~14:20</w:t>
            </w:r>
          </w:p>
        </w:tc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beforeAutospacing="1" w:afterAutospacing="1" w:line="267" w:lineRule="atLeast"/>
              <w:ind w:firstLine="0"/>
              <w:outlineLvl w:val="0"/>
              <w:rPr>
                <w:rFonts w:ascii="新細明體" w:eastAsia="新細明體" w:hAnsi="新細明體" w:cs="新細明體"/>
                <w:b/>
                <w:bCs/>
                <w:color w:val="555555"/>
                <w:kern w:val="36"/>
                <w:sz w:val="48"/>
                <w:szCs w:val="48"/>
              </w:rPr>
            </w:pPr>
            <w:r w:rsidRPr="000E010C">
              <w:rPr>
                <w:rFonts w:ascii="Times New Roman" w:eastAsia="新細明體" w:hAnsi="Times New Roman" w:cs="Times New Roman"/>
                <w:b/>
                <w:bCs/>
                <w:color w:val="555555"/>
                <w:kern w:val="36"/>
                <w:sz w:val="16"/>
                <w:szCs w:val="16"/>
              </w:rPr>
              <w:t> </w:t>
            </w:r>
            <w:r w:rsidRPr="000E010C">
              <w:rPr>
                <w:rFonts w:ascii="Times New Roman" w:eastAsia="新細明體" w:hAnsi="Times New Roman" w:cs="Times New Roman"/>
                <w:b/>
                <w:bCs/>
                <w:color w:val="555555"/>
                <w:kern w:val="36"/>
                <w:sz w:val="16"/>
                <w:szCs w:val="16"/>
              </w:rPr>
              <w:t>精實醫療應用在醫院管理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王明鉅院長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 臺大醫院竹東分院</w:t>
            </w:r>
          </w:p>
        </w:tc>
      </w:tr>
      <w:tr w:rsidR="000E010C" w:rsidRPr="000E010C" w:rsidTr="000E010C">
        <w:trPr>
          <w:trHeight w:val="653"/>
          <w:tblCellSpacing w:w="0" w:type="dxa"/>
          <w:jc w:val="center"/>
        </w:trPr>
        <w:tc>
          <w:tcPr>
            <w:tcW w:w="1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lastRenderedPageBreak/>
              <w:t>14:20~14:30</w:t>
            </w:r>
          </w:p>
        </w:tc>
        <w:tc>
          <w:tcPr>
            <w:tcW w:w="6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i/>
                <w:iCs/>
                <w:color w:val="555555"/>
                <w:kern w:val="0"/>
                <w:sz w:val="17"/>
              </w:rPr>
              <w:t>            Coffee  Break</w:t>
            </w:r>
          </w:p>
        </w:tc>
      </w:tr>
      <w:tr w:rsidR="000E010C" w:rsidRPr="000E010C" w:rsidTr="000E010C">
        <w:trPr>
          <w:trHeight w:val="653"/>
          <w:tblCellSpacing w:w="0" w:type="dxa"/>
          <w:jc w:val="center"/>
        </w:trPr>
        <w:tc>
          <w:tcPr>
            <w:tcW w:w="1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14:30~16:00</w:t>
            </w:r>
          </w:p>
        </w:tc>
        <w:tc>
          <w:tcPr>
            <w:tcW w:w="4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精實醫療與雲端管理之應用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張文信副總院長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 馬偕醫院</w:t>
            </w:r>
          </w:p>
        </w:tc>
      </w:tr>
      <w:tr w:rsidR="000E010C" w:rsidRPr="000E010C" w:rsidTr="000E010C">
        <w:trPr>
          <w:trHeight w:val="520"/>
          <w:tblCellSpacing w:w="0" w:type="dxa"/>
          <w:jc w:val="center"/>
        </w:trPr>
        <w:tc>
          <w:tcPr>
            <w:tcW w:w="1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16:00~16:30</w:t>
            </w:r>
          </w:p>
        </w:tc>
        <w:tc>
          <w:tcPr>
            <w:tcW w:w="6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           綜 合 討 論</w:t>
            </w:r>
          </w:p>
        </w:tc>
      </w:tr>
      <w:tr w:rsidR="000E010C" w:rsidRPr="000E010C" w:rsidTr="000E010C">
        <w:trPr>
          <w:trHeight w:val="493"/>
          <w:tblCellSpacing w:w="0" w:type="dxa"/>
          <w:jc w:val="center"/>
        </w:trPr>
        <w:tc>
          <w:tcPr>
            <w:tcW w:w="1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16:30</w:t>
            </w:r>
          </w:p>
        </w:tc>
        <w:tc>
          <w:tcPr>
            <w:tcW w:w="68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           賦       歸</w:t>
            </w:r>
          </w:p>
        </w:tc>
      </w:tr>
    </w:tbl>
    <w:p w:rsidR="000E010C" w:rsidRPr="000E010C" w:rsidRDefault="000E010C" w:rsidP="000E010C">
      <w:pPr>
        <w:widowControl/>
        <w:shd w:val="clear" w:color="auto" w:fill="FFFFFF"/>
        <w:spacing w:line="267" w:lineRule="atLeast"/>
        <w:ind w:firstLine="0"/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</w:pP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br/>
      </w:r>
      <w:r w:rsidRPr="000E010C">
        <w:rPr>
          <w:rFonts w:ascii="新細明體" w:eastAsia="新細明體" w:hAnsi="新細明體" w:cs="新細明體"/>
          <w:b/>
          <w:bCs/>
          <w:color w:val="555555"/>
          <w:kern w:val="0"/>
          <w:sz w:val="17"/>
        </w:rPr>
        <w:t>『中華民國公立醫院協會</w:t>
      </w:r>
      <w:proofErr w:type="gramStart"/>
      <w:r w:rsidRPr="000E010C">
        <w:rPr>
          <w:rFonts w:ascii="新細明體" w:eastAsia="新細明體" w:hAnsi="新細明體" w:cs="新細明體"/>
          <w:b/>
          <w:bCs/>
          <w:color w:val="555555"/>
          <w:kern w:val="0"/>
          <w:sz w:val="17"/>
        </w:rPr>
        <w:t>103</w:t>
      </w:r>
      <w:proofErr w:type="gramEnd"/>
      <w:r w:rsidRPr="000E010C">
        <w:rPr>
          <w:rFonts w:ascii="新細明體" w:eastAsia="新細明體" w:hAnsi="新細明體" w:cs="新細明體"/>
          <w:b/>
          <w:bCs/>
          <w:color w:val="555555"/>
          <w:kern w:val="0"/>
          <w:sz w:val="17"/>
        </w:rPr>
        <w:t>年度秋季學術研討會』</w:t>
      </w:r>
      <w:r w:rsidRPr="000E010C">
        <w:rPr>
          <w:rFonts w:ascii="新細明體" w:eastAsia="新細明體" w:hAnsi="新細明體" w:cs="新細明體"/>
          <w:b/>
          <w:bCs/>
          <w:color w:val="555555"/>
          <w:kern w:val="0"/>
          <w:sz w:val="17"/>
          <w:u w:val="single"/>
        </w:rPr>
        <w:t>報名表</w:t>
      </w:r>
    </w:p>
    <w:tbl>
      <w:tblPr>
        <w:tblW w:w="4994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65"/>
        <w:gridCol w:w="999"/>
        <w:gridCol w:w="1380"/>
        <w:gridCol w:w="1669"/>
        <w:gridCol w:w="1322"/>
        <w:gridCol w:w="2091"/>
      </w:tblGrid>
      <w:tr w:rsidR="000E010C" w:rsidRPr="000E010C" w:rsidTr="000E010C">
        <w:trPr>
          <w:trHeight w:val="333"/>
          <w:tblCellSpacing w:w="0" w:type="dxa"/>
        </w:trPr>
        <w:tc>
          <w:tcPr>
            <w:tcW w:w="111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 服務醫院</w:t>
            </w:r>
          </w:p>
        </w:tc>
        <w:tc>
          <w:tcPr>
            <w:tcW w:w="183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                     醫院</w:t>
            </w:r>
          </w:p>
        </w:tc>
        <w:tc>
          <w:tcPr>
            <w:tcW w:w="20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□ 會員醫院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 □ 非會員醫院</w:t>
            </w:r>
          </w:p>
        </w:tc>
      </w:tr>
      <w:tr w:rsidR="000E010C" w:rsidRPr="000E010C" w:rsidTr="000E010C">
        <w:trPr>
          <w:trHeight w:val="333"/>
          <w:tblCellSpacing w:w="0" w:type="dxa"/>
        </w:trPr>
        <w:tc>
          <w:tcPr>
            <w:tcW w:w="111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 姓    名</w:t>
            </w:r>
          </w:p>
        </w:tc>
        <w:tc>
          <w:tcPr>
            <w:tcW w:w="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部   門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職  稱</w:t>
            </w:r>
          </w:p>
        </w:tc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 電      話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 E-mail</w:t>
            </w:r>
          </w:p>
        </w:tc>
      </w:tr>
      <w:tr w:rsidR="000E010C" w:rsidRPr="000E010C" w:rsidTr="000E010C">
        <w:trPr>
          <w:trHeight w:val="453"/>
          <w:tblCellSpacing w:w="0" w:type="dxa"/>
        </w:trPr>
        <w:tc>
          <w:tcPr>
            <w:tcW w:w="111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</w:tr>
      <w:tr w:rsidR="000E010C" w:rsidRPr="000E010C" w:rsidTr="000E010C">
        <w:trPr>
          <w:trHeight w:val="587"/>
          <w:tblCellSpacing w:w="0" w:type="dxa"/>
        </w:trPr>
        <w:tc>
          <w:tcPr>
            <w:tcW w:w="111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</w:tr>
      <w:tr w:rsidR="000E010C" w:rsidRPr="000E010C" w:rsidTr="000E010C">
        <w:trPr>
          <w:trHeight w:val="613"/>
          <w:tblCellSpacing w:w="0" w:type="dxa"/>
        </w:trPr>
        <w:tc>
          <w:tcPr>
            <w:tcW w:w="111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</w:tr>
      <w:tr w:rsidR="000E010C" w:rsidRPr="000E010C" w:rsidTr="000E010C">
        <w:trPr>
          <w:trHeight w:val="493"/>
          <w:tblCellSpacing w:w="0" w:type="dxa"/>
        </w:trPr>
        <w:tc>
          <w:tcPr>
            <w:tcW w:w="111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</w:tr>
      <w:tr w:rsidR="000E010C" w:rsidRPr="000E010C" w:rsidTr="000E010C">
        <w:trPr>
          <w:trHeight w:val="493"/>
          <w:tblCellSpacing w:w="0" w:type="dxa"/>
        </w:trPr>
        <w:tc>
          <w:tcPr>
            <w:tcW w:w="111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</w:tr>
      <w:tr w:rsidR="000E010C" w:rsidRPr="000E010C" w:rsidTr="000E010C">
        <w:trPr>
          <w:trHeight w:val="653"/>
          <w:tblCellSpacing w:w="0" w:type="dxa"/>
        </w:trPr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收據抬頭</w:t>
            </w:r>
          </w:p>
        </w:tc>
        <w:tc>
          <w:tcPr>
            <w:tcW w:w="14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寄發地址／部門</w:t>
            </w:r>
          </w:p>
        </w:tc>
        <w:tc>
          <w:tcPr>
            <w:tcW w:w="20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□□□</w:t>
            </w:r>
          </w:p>
        </w:tc>
      </w:tr>
      <w:tr w:rsidR="000E010C" w:rsidRPr="000E010C" w:rsidTr="000E010C">
        <w:trPr>
          <w:trHeight w:val="520"/>
          <w:tblCellSpacing w:w="0" w:type="dxa"/>
        </w:trPr>
        <w:tc>
          <w:tcPr>
            <w:tcW w:w="5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聯絡人</w:t>
            </w:r>
          </w:p>
        </w:tc>
        <w:tc>
          <w:tcPr>
            <w:tcW w:w="14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  <w:tc>
          <w:tcPr>
            <w:tcW w:w="1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聯絡電話／分機</w:t>
            </w:r>
          </w:p>
        </w:tc>
        <w:tc>
          <w:tcPr>
            <w:tcW w:w="20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 </w:t>
            </w:r>
          </w:p>
        </w:tc>
      </w:tr>
      <w:tr w:rsidR="000E010C" w:rsidRPr="000E010C" w:rsidTr="000E010C">
        <w:trPr>
          <w:trHeight w:val="3173"/>
          <w:tblCellSpacing w:w="0" w:type="dxa"/>
        </w:trPr>
        <w:tc>
          <w:tcPr>
            <w:tcW w:w="29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proofErr w:type="gramStart"/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  <w:u w:val="single"/>
              </w:rPr>
              <w:t>匯</w:t>
            </w:r>
            <w:proofErr w:type="gramEnd"/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  <w:u w:val="single"/>
              </w:rPr>
              <w:t xml:space="preserve"> 款 單 </w:t>
            </w:r>
            <w:proofErr w:type="gramStart"/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  <w:u w:val="single"/>
              </w:rPr>
              <w:t>黏</w:t>
            </w:r>
            <w:proofErr w:type="gramEnd"/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  <w:u w:val="single"/>
              </w:rPr>
              <w:t xml:space="preserve"> 貼 處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將收據黏貼報名表，連同報名表一併</w:t>
            </w:r>
            <w:r w:rsidRPr="000E010C">
              <w:rPr>
                <w:rFonts w:ascii="新細明體" w:eastAsia="新細明體" w:hAnsi="新細明體" w:cs="新細明體"/>
                <w:b/>
                <w:bCs/>
                <w:color w:val="555555"/>
                <w:kern w:val="0"/>
                <w:sz w:val="17"/>
              </w:rPr>
              <w:t>傳真至(02)6606-1108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或mail至pha2446@ms66.hinet.net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                 連絡電話：(02)6606-1108 宋慕南小姐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 </w:t>
            </w:r>
          </w:p>
        </w:tc>
        <w:tc>
          <w:tcPr>
            <w:tcW w:w="205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010C" w:rsidRPr="000E010C" w:rsidRDefault="000E010C" w:rsidP="000E010C">
            <w:pPr>
              <w:widowControl/>
              <w:spacing w:line="267" w:lineRule="atLeast"/>
              <w:ind w:firstLine="0"/>
              <w:jc w:val="center"/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</w:pP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t>ATM轉帳請填寫以下資料：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匯款人：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匯款人電話: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金額：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匯款日期：</w:t>
            </w:r>
            <w:r w:rsidRPr="000E010C">
              <w:rPr>
                <w:rFonts w:ascii="新細明體" w:eastAsia="新細明體" w:hAnsi="新細明體" w:cs="新細明體"/>
                <w:color w:val="555555"/>
                <w:kern w:val="0"/>
                <w:sz w:val="17"/>
                <w:szCs w:val="17"/>
              </w:rPr>
              <w:br/>
              <w:t>匯款帳號後五碼：</w:t>
            </w:r>
          </w:p>
        </w:tc>
      </w:tr>
    </w:tbl>
    <w:p w:rsidR="000E010C" w:rsidRPr="000E010C" w:rsidRDefault="000E010C" w:rsidP="000E010C">
      <w:pPr>
        <w:widowControl/>
        <w:shd w:val="clear" w:color="auto" w:fill="FFFFFF"/>
        <w:spacing w:line="267" w:lineRule="atLeast"/>
        <w:ind w:firstLine="0"/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</w:pPr>
      <w:r w:rsidRPr="000E010C">
        <w:rPr>
          <w:rFonts w:ascii="新細明體" w:eastAsia="新細明體" w:hAnsi="新細明體" w:cs="新細明體"/>
          <w:color w:val="555555"/>
          <w:kern w:val="0"/>
          <w:sz w:val="17"/>
          <w:szCs w:val="17"/>
        </w:rPr>
        <w:t> </w:t>
      </w:r>
    </w:p>
    <w:p w:rsidR="0049011D" w:rsidRPr="000E010C" w:rsidRDefault="000E010C" w:rsidP="000E010C">
      <w:pPr>
        <w:ind w:firstLine="0"/>
      </w:pPr>
    </w:p>
    <w:sectPr w:rsidR="0049011D" w:rsidRPr="000E010C" w:rsidSect="00FE2A1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E010C"/>
    <w:rsid w:val="0002157F"/>
    <w:rsid w:val="000C194D"/>
    <w:rsid w:val="000E010C"/>
    <w:rsid w:val="000E20DB"/>
    <w:rsid w:val="00101449"/>
    <w:rsid w:val="00106552"/>
    <w:rsid w:val="00167D9C"/>
    <w:rsid w:val="001A4AA2"/>
    <w:rsid w:val="001F5077"/>
    <w:rsid w:val="002B6B69"/>
    <w:rsid w:val="002D149C"/>
    <w:rsid w:val="00304537"/>
    <w:rsid w:val="0034541D"/>
    <w:rsid w:val="003921CE"/>
    <w:rsid w:val="00565341"/>
    <w:rsid w:val="005A3168"/>
    <w:rsid w:val="005F551F"/>
    <w:rsid w:val="00611395"/>
    <w:rsid w:val="006A6204"/>
    <w:rsid w:val="00745A39"/>
    <w:rsid w:val="00777ED9"/>
    <w:rsid w:val="007E648F"/>
    <w:rsid w:val="008541D6"/>
    <w:rsid w:val="00870BE2"/>
    <w:rsid w:val="00887557"/>
    <w:rsid w:val="00914CFD"/>
    <w:rsid w:val="00963A5B"/>
    <w:rsid w:val="00984AFF"/>
    <w:rsid w:val="009925F6"/>
    <w:rsid w:val="00A075E4"/>
    <w:rsid w:val="00A1297E"/>
    <w:rsid w:val="00A562EF"/>
    <w:rsid w:val="00AC5FE0"/>
    <w:rsid w:val="00B04E5B"/>
    <w:rsid w:val="00B561DD"/>
    <w:rsid w:val="00B85F01"/>
    <w:rsid w:val="00C21056"/>
    <w:rsid w:val="00C32782"/>
    <w:rsid w:val="00D939E0"/>
    <w:rsid w:val="00DB21B4"/>
    <w:rsid w:val="00DE4BB0"/>
    <w:rsid w:val="00E22A4F"/>
    <w:rsid w:val="00E61086"/>
    <w:rsid w:val="00E80099"/>
    <w:rsid w:val="00EC4935"/>
    <w:rsid w:val="00EE4061"/>
    <w:rsid w:val="00F23FEC"/>
    <w:rsid w:val="00F70280"/>
    <w:rsid w:val="00FA55BF"/>
    <w:rsid w:val="00FE2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auto"/>
        <w:ind w:firstLine="48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A15"/>
    <w:pPr>
      <w:widowControl w:val="0"/>
    </w:pPr>
  </w:style>
  <w:style w:type="paragraph" w:styleId="1">
    <w:name w:val="heading 1"/>
    <w:basedOn w:val="a"/>
    <w:link w:val="10"/>
    <w:uiPriority w:val="9"/>
    <w:qFormat/>
    <w:rsid w:val="000E010C"/>
    <w:pPr>
      <w:widowControl/>
      <w:spacing w:before="100" w:beforeAutospacing="1" w:after="100" w:afterAutospacing="1" w:line="240" w:lineRule="auto"/>
      <w:ind w:firstLine="0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E010C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0E010C"/>
    <w:pPr>
      <w:widowControl/>
      <w:spacing w:before="67" w:after="67" w:line="240" w:lineRule="auto"/>
      <w:ind w:left="67" w:right="67" w:firstLine="0"/>
    </w:pPr>
    <w:rPr>
      <w:rFonts w:ascii="新細明體" w:eastAsia="新細明體" w:hAnsi="新細明體" w:cs="新細明體"/>
      <w:kern w:val="0"/>
      <w:szCs w:val="24"/>
    </w:rPr>
  </w:style>
  <w:style w:type="character" w:customStyle="1" w:styleId="titlerf1">
    <w:name w:val="titlerf1"/>
    <w:basedOn w:val="a0"/>
    <w:rsid w:val="000E010C"/>
    <w:rPr>
      <w:b/>
      <w:bCs/>
      <w:color w:val="330000"/>
      <w:sz w:val="19"/>
      <w:szCs w:val="19"/>
    </w:rPr>
  </w:style>
  <w:style w:type="character" w:customStyle="1" w:styleId="orangef1">
    <w:name w:val="orangef1"/>
    <w:basedOn w:val="a0"/>
    <w:rsid w:val="000E010C"/>
    <w:rPr>
      <w:color w:val="FF6600"/>
    </w:rPr>
  </w:style>
  <w:style w:type="character" w:styleId="a3">
    <w:name w:val="Strong"/>
    <w:basedOn w:val="a0"/>
    <w:uiPriority w:val="22"/>
    <w:qFormat/>
    <w:rsid w:val="000E010C"/>
    <w:rPr>
      <w:b/>
      <w:bCs/>
    </w:rPr>
  </w:style>
  <w:style w:type="character" w:styleId="a4">
    <w:name w:val="Emphasis"/>
    <w:basedOn w:val="a0"/>
    <w:uiPriority w:val="20"/>
    <w:qFormat/>
    <w:rsid w:val="000E010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26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0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8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59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050623">
                          <w:marLeft w:val="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465039">
                              <w:marLeft w:val="67"/>
                              <w:marRight w:val="67"/>
                              <w:marTop w:val="67"/>
                              <w:marBottom w:val="67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063239">
                              <w:marLeft w:val="133"/>
                              <w:marRight w:val="133"/>
                              <w:marTop w:val="133"/>
                              <w:marBottom w:val="13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691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843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4120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255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2014-09-02T03:24:00Z</dcterms:created>
  <dcterms:modified xsi:type="dcterms:W3CDTF">2014-09-02T03:26:00Z</dcterms:modified>
</cp:coreProperties>
</file>